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BD735" w14:textId="04466694" w:rsidR="00173035" w:rsidRDefault="00173035" w:rsidP="00173035">
      <w:pPr>
        <w:jc w:val="right"/>
        <w:rPr>
          <w:b/>
          <w:bCs/>
        </w:rPr>
      </w:pPr>
      <w:r>
        <w:rPr>
          <w:noProof/>
          <w:color w:val="FF0000"/>
        </w:rPr>
        <w:drawing>
          <wp:inline distT="0" distB="0" distL="0" distR="0" wp14:anchorId="10925435" wp14:editId="70CD440C">
            <wp:extent cx="1600200" cy="542925"/>
            <wp:effectExtent l="0" t="0" r="0" b="9525"/>
            <wp:docPr id="306433590"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433590" name="Picture 1" descr="A blue text on a white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542925"/>
                    </a:xfrm>
                    <a:prstGeom prst="rect">
                      <a:avLst/>
                    </a:prstGeom>
                    <a:noFill/>
                    <a:ln>
                      <a:noFill/>
                    </a:ln>
                  </pic:spPr>
                </pic:pic>
              </a:graphicData>
            </a:graphic>
          </wp:inline>
        </w:drawing>
      </w:r>
    </w:p>
    <w:p w14:paraId="23C325EA" w14:textId="77777777" w:rsidR="00173035" w:rsidRDefault="00173035">
      <w:pPr>
        <w:rPr>
          <w:b/>
          <w:bCs/>
        </w:rPr>
      </w:pPr>
    </w:p>
    <w:p w14:paraId="389CD6DD" w14:textId="4A40BFB4" w:rsidR="001340CA" w:rsidRPr="009D2248" w:rsidRDefault="00173035">
      <w:pPr>
        <w:rPr>
          <w:b/>
          <w:bCs/>
          <w:sz w:val="28"/>
          <w:szCs w:val="28"/>
        </w:rPr>
      </w:pPr>
      <w:r w:rsidRPr="009D2248">
        <w:rPr>
          <w:b/>
          <w:bCs/>
          <w:sz w:val="28"/>
          <w:szCs w:val="28"/>
        </w:rPr>
        <w:t>We are looking for</w:t>
      </w:r>
      <w:r w:rsidR="00B13096">
        <w:rPr>
          <w:b/>
          <w:bCs/>
          <w:sz w:val="28"/>
          <w:szCs w:val="28"/>
        </w:rPr>
        <w:t xml:space="preserve"> a</w:t>
      </w:r>
      <w:r w:rsidRPr="009D2248">
        <w:rPr>
          <w:b/>
          <w:bCs/>
          <w:sz w:val="28"/>
          <w:szCs w:val="28"/>
        </w:rPr>
        <w:t xml:space="preserve"> </w:t>
      </w:r>
      <w:r w:rsidR="001340CA" w:rsidRPr="009D2248">
        <w:rPr>
          <w:b/>
          <w:bCs/>
          <w:sz w:val="28"/>
          <w:szCs w:val="28"/>
        </w:rPr>
        <w:t xml:space="preserve">Trustee with </w:t>
      </w:r>
      <w:r w:rsidR="00B13096">
        <w:rPr>
          <w:b/>
          <w:bCs/>
          <w:sz w:val="28"/>
          <w:szCs w:val="28"/>
        </w:rPr>
        <w:t xml:space="preserve">relevant </w:t>
      </w:r>
      <w:r w:rsidR="001340CA" w:rsidRPr="009D2248">
        <w:rPr>
          <w:b/>
          <w:bCs/>
          <w:sz w:val="28"/>
          <w:szCs w:val="28"/>
        </w:rPr>
        <w:t>heritage experi</w:t>
      </w:r>
      <w:r w:rsidR="003B71A7">
        <w:rPr>
          <w:b/>
          <w:bCs/>
          <w:sz w:val="28"/>
          <w:szCs w:val="28"/>
        </w:rPr>
        <w:t>ence</w:t>
      </w:r>
      <w:r w:rsidR="001340CA" w:rsidRPr="009D2248">
        <w:rPr>
          <w:b/>
          <w:bCs/>
          <w:sz w:val="28"/>
          <w:szCs w:val="28"/>
        </w:rPr>
        <w:t xml:space="preserve"> to join</w:t>
      </w:r>
      <w:r w:rsidR="008F33A9" w:rsidRPr="009D2248">
        <w:rPr>
          <w:b/>
          <w:bCs/>
          <w:sz w:val="28"/>
          <w:szCs w:val="28"/>
        </w:rPr>
        <w:t xml:space="preserve"> our</w:t>
      </w:r>
      <w:r w:rsidR="001340CA" w:rsidRPr="009D2248">
        <w:rPr>
          <w:b/>
          <w:bCs/>
          <w:sz w:val="28"/>
          <w:szCs w:val="28"/>
        </w:rPr>
        <w:t xml:space="preserve"> board </w:t>
      </w:r>
      <w:r w:rsidR="008F33A9" w:rsidRPr="009D2248">
        <w:rPr>
          <w:b/>
          <w:bCs/>
          <w:sz w:val="28"/>
          <w:szCs w:val="28"/>
        </w:rPr>
        <w:t xml:space="preserve">– The Spring </w:t>
      </w:r>
      <w:r w:rsidR="001340CA" w:rsidRPr="009D2248">
        <w:rPr>
          <w:b/>
          <w:bCs/>
          <w:sz w:val="28"/>
          <w:szCs w:val="28"/>
        </w:rPr>
        <w:t>Arts and Heritage Centre</w:t>
      </w:r>
    </w:p>
    <w:p w14:paraId="579FBD9B" w14:textId="77777777" w:rsidR="002C7140" w:rsidRDefault="002C7140" w:rsidP="001340CA"/>
    <w:p w14:paraId="5BBF5923" w14:textId="77777777" w:rsidR="008F33A9" w:rsidRPr="009D2248" w:rsidRDefault="008F33A9" w:rsidP="001340CA"/>
    <w:p w14:paraId="0F95F26E" w14:textId="2B777EA0" w:rsidR="002C7140" w:rsidRPr="009D2248" w:rsidRDefault="002C7140" w:rsidP="001340CA">
      <w:pPr>
        <w:rPr>
          <w:b/>
          <w:bCs/>
          <w:sz w:val="28"/>
          <w:szCs w:val="28"/>
        </w:rPr>
      </w:pPr>
      <w:r w:rsidRPr="009D2248">
        <w:rPr>
          <w:b/>
          <w:bCs/>
          <w:sz w:val="28"/>
          <w:szCs w:val="28"/>
        </w:rPr>
        <w:t>Summary</w:t>
      </w:r>
    </w:p>
    <w:p w14:paraId="72E911B1" w14:textId="77777777" w:rsidR="008D5B6F" w:rsidRDefault="002C7140" w:rsidP="001340CA">
      <w:r w:rsidRPr="009D2248">
        <w:t>We are a</w:t>
      </w:r>
      <w:r w:rsidR="00E81461" w:rsidRPr="009D2248">
        <w:t xml:space="preserve"> cross-artform and heritage organisation that collaborates with artists, </w:t>
      </w:r>
      <w:r w:rsidR="00CF5A47">
        <w:t>communities</w:t>
      </w:r>
      <w:r w:rsidR="00E81461" w:rsidRPr="009D2248">
        <w:t xml:space="preserve"> and organisations, both locally and nationally.  We are a hub for creativity, learning and cultural opportunities for the community and beyond.  </w:t>
      </w:r>
    </w:p>
    <w:p w14:paraId="4E47807E" w14:textId="77777777" w:rsidR="008D5B6F" w:rsidRDefault="008D5B6F" w:rsidP="001340CA"/>
    <w:p w14:paraId="67264673" w14:textId="77777777" w:rsidR="008D5B6F" w:rsidRDefault="008D5B6F" w:rsidP="001340CA">
      <w:r>
        <w:t>We believe in empowering people through arts, creativity and culture.</w:t>
      </w:r>
    </w:p>
    <w:p w14:paraId="17D3A16C" w14:textId="77777777" w:rsidR="008F4648" w:rsidRDefault="008F4648" w:rsidP="001340CA"/>
    <w:p w14:paraId="50A5D5E0" w14:textId="3CFDA348" w:rsidR="008F4648" w:rsidRDefault="008F4648" w:rsidP="001340CA">
      <w:r>
        <w:t xml:space="preserve">We operate from Havant </w:t>
      </w:r>
      <w:r w:rsidR="0010669B">
        <w:t xml:space="preserve">and serve a wide area of Hampshire and West Sussex, </w:t>
      </w:r>
      <w:r w:rsidR="006171B0">
        <w:t>we have a small and committed staff team and dozens of amazing volunteers.</w:t>
      </w:r>
    </w:p>
    <w:p w14:paraId="655B3106" w14:textId="77777777" w:rsidR="008D5B6F" w:rsidRDefault="008D5B6F" w:rsidP="001340CA"/>
    <w:p w14:paraId="77F27B44" w14:textId="4269868A" w:rsidR="00E81461" w:rsidRPr="009D2248" w:rsidRDefault="00E81461" w:rsidP="001340CA">
      <w:r w:rsidRPr="009D2248">
        <w:t>We are an independent Charity and a Company Limited by Guarantee.</w:t>
      </w:r>
      <w:r w:rsidR="002C7140" w:rsidRPr="009D2248">
        <w:t xml:space="preserve"> </w:t>
      </w:r>
    </w:p>
    <w:p w14:paraId="1CF6E1D9" w14:textId="6F32A10A" w:rsidR="003E0D92" w:rsidRPr="009D2248" w:rsidRDefault="003E0D92" w:rsidP="001340CA">
      <w:hyperlink r:id="rId9" w:history="1">
        <w:r w:rsidRPr="009D2248">
          <w:rPr>
            <w:rStyle w:val="Hyperlink"/>
          </w:rPr>
          <w:t>www.thespring.co.uk</w:t>
        </w:r>
      </w:hyperlink>
      <w:r w:rsidRPr="009D2248">
        <w:t xml:space="preserve"> </w:t>
      </w:r>
    </w:p>
    <w:p w14:paraId="2B3D3E65" w14:textId="77777777" w:rsidR="001340CA" w:rsidRPr="009D2248" w:rsidRDefault="001340CA" w:rsidP="001340CA"/>
    <w:p w14:paraId="2BF48607" w14:textId="77777777" w:rsidR="00E81461" w:rsidRPr="009D2248" w:rsidRDefault="00E81461" w:rsidP="001340CA"/>
    <w:p w14:paraId="05BAE229" w14:textId="0CC5E777" w:rsidR="001340CA" w:rsidRPr="009D2248" w:rsidRDefault="001340CA" w:rsidP="001340CA">
      <w:pPr>
        <w:rPr>
          <w:b/>
          <w:bCs/>
          <w:sz w:val="28"/>
          <w:szCs w:val="28"/>
        </w:rPr>
      </w:pPr>
      <w:r w:rsidRPr="009D2248">
        <w:rPr>
          <w:b/>
          <w:bCs/>
          <w:sz w:val="28"/>
          <w:szCs w:val="28"/>
        </w:rPr>
        <w:t>At a Glance</w:t>
      </w:r>
    </w:p>
    <w:p w14:paraId="7B56A1A9" w14:textId="77777777" w:rsidR="001340CA" w:rsidRPr="009D2248" w:rsidRDefault="001340CA" w:rsidP="001340CA"/>
    <w:p w14:paraId="04FB1DE1" w14:textId="67D393EF" w:rsidR="001340CA" w:rsidRPr="009D2248" w:rsidRDefault="001340CA" w:rsidP="001340CA">
      <w:pPr>
        <w:rPr>
          <w:b/>
          <w:bCs/>
        </w:rPr>
      </w:pPr>
      <w:r w:rsidRPr="009D2248">
        <w:rPr>
          <w:b/>
          <w:bCs/>
        </w:rPr>
        <w:t>Skills or experience</w:t>
      </w:r>
    </w:p>
    <w:p w14:paraId="20A92308" w14:textId="2215CE2D" w:rsidR="007825F0" w:rsidRPr="007825F0" w:rsidRDefault="007825F0" w:rsidP="007825F0">
      <w:r w:rsidRPr="007825F0">
        <w:t>We seek to appoint an experienced ind</w:t>
      </w:r>
      <w:r>
        <w:t>ividual</w:t>
      </w:r>
      <w:r w:rsidRPr="007825F0">
        <w:t xml:space="preserve"> to join our Board</w:t>
      </w:r>
      <w:r w:rsidR="00F467F9">
        <w:t xml:space="preserve"> w</w:t>
      </w:r>
      <w:r w:rsidRPr="007825F0">
        <w:t>ho h</w:t>
      </w:r>
      <w:r w:rsidR="00F467F9">
        <w:t>as</w:t>
      </w:r>
      <w:r w:rsidRPr="007825F0">
        <w:t xml:space="preserve"> experience of Museums, Heritage centres and/or programmes.  We hope to receive applications from all walks of life and across The Spring’s area of operation and surrounding areas.</w:t>
      </w:r>
    </w:p>
    <w:p w14:paraId="0140E3A7" w14:textId="77777777" w:rsidR="001340CA" w:rsidRPr="009D2248" w:rsidRDefault="001340CA" w:rsidP="001340CA"/>
    <w:p w14:paraId="06D5174A" w14:textId="53877FD7" w:rsidR="001340CA" w:rsidRPr="009D2248" w:rsidRDefault="001340CA" w:rsidP="001340CA">
      <w:pPr>
        <w:rPr>
          <w:b/>
          <w:bCs/>
        </w:rPr>
      </w:pPr>
      <w:r w:rsidRPr="009D2248">
        <w:rPr>
          <w:b/>
          <w:bCs/>
        </w:rPr>
        <w:t>Where</w:t>
      </w:r>
    </w:p>
    <w:p w14:paraId="54C857CA" w14:textId="6E502016" w:rsidR="001340CA" w:rsidRPr="009D2248" w:rsidRDefault="006000B1" w:rsidP="001340CA">
      <w:r w:rsidRPr="009D2248">
        <w:t xml:space="preserve">56 East St, Havant, </w:t>
      </w:r>
      <w:r w:rsidR="00BD3DC1">
        <w:t xml:space="preserve">Hampshire, </w:t>
      </w:r>
      <w:r w:rsidRPr="009D2248">
        <w:t>PO9 1BS</w:t>
      </w:r>
    </w:p>
    <w:p w14:paraId="7CFEA639" w14:textId="235EEFFF" w:rsidR="006000B1" w:rsidRPr="009D2248" w:rsidRDefault="006000B1" w:rsidP="001340CA"/>
    <w:p w14:paraId="3B4290F0" w14:textId="533F1224" w:rsidR="006000B1" w:rsidRPr="009D2248" w:rsidRDefault="006000B1" w:rsidP="001340CA">
      <w:r w:rsidRPr="009D2248">
        <w:t>It is not essential for all applicants to live in the local area</w:t>
      </w:r>
      <w:r w:rsidR="00E81461" w:rsidRPr="009D2248">
        <w:t xml:space="preserve"> and we believe it is important to have a mix of local and national based trustees.  We </w:t>
      </w:r>
      <w:r w:rsidR="009D2248">
        <w:t>have a mixture of vi</w:t>
      </w:r>
      <w:r w:rsidR="00502DC1">
        <w:t>r</w:t>
      </w:r>
      <w:r w:rsidR="009D2248">
        <w:t>tual and in person meetings</w:t>
      </w:r>
      <w:r w:rsidR="00502DC1">
        <w:t xml:space="preserve">.  The in person meetings are also run hybrid </w:t>
      </w:r>
      <w:r w:rsidR="00E81461" w:rsidRPr="009D2248">
        <w:t>and can therefore a</w:t>
      </w:r>
      <w:r w:rsidRPr="009D2248">
        <w:t xml:space="preserve">ccommodate those trustees who </w:t>
      </w:r>
      <w:r w:rsidR="00502DC1">
        <w:t>need</w:t>
      </w:r>
      <w:r w:rsidRPr="009D2248">
        <w:t xml:space="preserve"> to join by video link.  </w:t>
      </w:r>
    </w:p>
    <w:p w14:paraId="2C9D68F4" w14:textId="77777777" w:rsidR="006000B1" w:rsidRPr="009D2248" w:rsidRDefault="006000B1" w:rsidP="001340CA"/>
    <w:p w14:paraId="2D70722E" w14:textId="46924970" w:rsidR="006000B1" w:rsidRPr="009D2248" w:rsidRDefault="006000B1" w:rsidP="001340CA">
      <w:pPr>
        <w:rPr>
          <w:b/>
          <w:bCs/>
        </w:rPr>
      </w:pPr>
      <w:r w:rsidRPr="009D2248">
        <w:rPr>
          <w:b/>
          <w:bCs/>
        </w:rPr>
        <w:t>Time</w:t>
      </w:r>
      <w:r w:rsidR="003B22DF">
        <w:rPr>
          <w:b/>
          <w:bCs/>
        </w:rPr>
        <w:t xml:space="preserve"> </w:t>
      </w:r>
      <w:r w:rsidR="00EE323C">
        <w:rPr>
          <w:b/>
          <w:bCs/>
        </w:rPr>
        <w:t>commitment</w:t>
      </w:r>
    </w:p>
    <w:p w14:paraId="45A9DB57" w14:textId="632B80BA" w:rsidR="00EE323C" w:rsidRDefault="00EE323C" w:rsidP="001340CA">
      <w:r>
        <w:t>For this non-remunerated voluntary role we would ask that you dedicate time to attend 4-5 board meetings annually.  Board meetings take place quarterly</w:t>
      </w:r>
      <w:r w:rsidR="007D08CE">
        <w:t>, t</w:t>
      </w:r>
      <w:r>
        <w:t>he AGM is run as a hybrid meeting so Trustees are able to join online.  These meetings are generally ou</w:t>
      </w:r>
      <w:r w:rsidR="005423DD">
        <w:t>t</w:t>
      </w:r>
      <w:r>
        <w:t xml:space="preserve"> of office hours.  Once a year there is an Away Day for Trustees which all Trustees are invited to attend, together with occasional events at The Spring.</w:t>
      </w:r>
    </w:p>
    <w:p w14:paraId="7CF87063" w14:textId="77777777" w:rsidR="00651128" w:rsidRPr="009D2248" w:rsidRDefault="00651128" w:rsidP="001340CA"/>
    <w:p w14:paraId="1402BCA2" w14:textId="743679FE" w:rsidR="00651128" w:rsidRPr="009D2248" w:rsidRDefault="00651128" w:rsidP="001340CA">
      <w:pPr>
        <w:rPr>
          <w:b/>
          <w:bCs/>
        </w:rPr>
      </w:pPr>
      <w:r w:rsidRPr="009D2248">
        <w:rPr>
          <w:b/>
          <w:bCs/>
        </w:rPr>
        <w:t>Deadline</w:t>
      </w:r>
    </w:p>
    <w:p w14:paraId="7578C075" w14:textId="24630FE1" w:rsidR="00651128" w:rsidRPr="009D2248" w:rsidRDefault="00E81461" w:rsidP="001340CA">
      <w:r w:rsidRPr="009D2248">
        <w:t>Deadline for a</w:t>
      </w:r>
      <w:r w:rsidR="00651128" w:rsidRPr="009D2248">
        <w:t>pplications</w:t>
      </w:r>
      <w:r w:rsidRPr="009D2248">
        <w:t xml:space="preserve"> 12pm on</w:t>
      </w:r>
      <w:r w:rsidR="00651128" w:rsidRPr="009D2248">
        <w:t xml:space="preserve"> </w:t>
      </w:r>
      <w:r w:rsidR="0046375E">
        <w:t>30</w:t>
      </w:r>
      <w:r w:rsidR="0046375E" w:rsidRPr="0046375E">
        <w:rPr>
          <w:vertAlign w:val="superscript"/>
        </w:rPr>
        <w:t>th</w:t>
      </w:r>
      <w:r w:rsidR="0046375E">
        <w:t xml:space="preserve"> March 2026</w:t>
      </w:r>
    </w:p>
    <w:p w14:paraId="4697DE4B" w14:textId="77777777" w:rsidR="005423DD" w:rsidRDefault="00651128" w:rsidP="001340CA">
      <w:r w:rsidRPr="009D2248">
        <w:t>Interviews</w:t>
      </w:r>
      <w:r w:rsidR="00E81461" w:rsidRPr="009D2248">
        <w:t xml:space="preserve"> will be held on</w:t>
      </w:r>
      <w:r w:rsidRPr="009D2248">
        <w:t xml:space="preserve"> </w:t>
      </w:r>
      <w:r w:rsidR="0046375E">
        <w:t>8</w:t>
      </w:r>
      <w:r w:rsidR="0046375E" w:rsidRPr="0046375E">
        <w:rPr>
          <w:vertAlign w:val="superscript"/>
        </w:rPr>
        <w:t>th</w:t>
      </w:r>
      <w:r w:rsidR="0046375E">
        <w:t xml:space="preserve"> April 2026</w:t>
      </w:r>
      <w:r w:rsidR="00E81461" w:rsidRPr="009D2248">
        <w:t xml:space="preserve"> at The Spring</w:t>
      </w:r>
    </w:p>
    <w:p w14:paraId="21DCD5C0" w14:textId="7A165A6C" w:rsidR="002C7140" w:rsidRPr="005423DD" w:rsidRDefault="002C7140" w:rsidP="001340CA">
      <w:r w:rsidRPr="009D2248">
        <w:rPr>
          <w:b/>
          <w:bCs/>
          <w:sz w:val="28"/>
          <w:szCs w:val="28"/>
        </w:rPr>
        <w:lastRenderedPageBreak/>
        <w:t>What will you be doing?</w:t>
      </w:r>
    </w:p>
    <w:p w14:paraId="44D30C82" w14:textId="77777777" w:rsidR="00051BF5" w:rsidRDefault="00051BF5" w:rsidP="00051BF5">
      <w:r w:rsidRPr="00051BF5">
        <w:t>We would welcome your input at Board meetings, and would like you to participate actively in discussions and decision-making, supporting board colleagues by exercising independent judgement.</w:t>
      </w:r>
    </w:p>
    <w:p w14:paraId="6738FB75" w14:textId="77777777" w:rsidR="00E9217C" w:rsidRPr="00051BF5" w:rsidRDefault="00E9217C" w:rsidP="00051BF5"/>
    <w:p w14:paraId="6F93B243" w14:textId="638F0A89" w:rsidR="00051BF5" w:rsidRDefault="00051BF5" w:rsidP="00051BF5">
      <w:r w:rsidRPr="00051BF5">
        <w:t xml:space="preserve">We would welcome your contribution to the development and oversight of </w:t>
      </w:r>
      <w:r w:rsidR="00E9217C">
        <w:t>T</w:t>
      </w:r>
      <w:r w:rsidRPr="00051BF5">
        <w:t>he Spring</w:t>
      </w:r>
      <w:r w:rsidR="00E9217C">
        <w:t>’</w:t>
      </w:r>
      <w:r w:rsidRPr="00051BF5">
        <w:t>s strategy,  these discussions take place at the Board Meetings.</w:t>
      </w:r>
    </w:p>
    <w:p w14:paraId="295DA6B0" w14:textId="77777777" w:rsidR="00E9217C" w:rsidRPr="00051BF5" w:rsidRDefault="00E9217C" w:rsidP="00051BF5"/>
    <w:p w14:paraId="102AA8C8" w14:textId="08D06910" w:rsidR="00051BF5" w:rsidRDefault="00051BF5" w:rsidP="00051BF5">
      <w:r w:rsidRPr="00051BF5">
        <w:t>We would like you to take an interest in effective governance oversight, including financial stewardship, risk management and regulatory compliance</w:t>
      </w:r>
      <w:r w:rsidR="00E9217C">
        <w:t>.</w:t>
      </w:r>
    </w:p>
    <w:p w14:paraId="4B39B819" w14:textId="77777777" w:rsidR="00E9217C" w:rsidRPr="00051BF5" w:rsidRDefault="00E9217C" w:rsidP="00051BF5"/>
    <w:p w14:paraId="372EFCAF" w14:textId="4AC051D2" w:rsidR="00E9217C" w:rsidRDefault="00051BF5" w:rsidP="00051BF5">
      <w:r w:rsidRPr="00051BF5">
        <w:t xml:space="preserve">Trustees are invited to act as an ambassador and advocate for </w:t>
      </w:r>
      <w:r w:rsidR="00E9217C">
        <w:t>T</w:t>
      </w:r>
      <w:r w:rsidRPr="00051BF5">
        <w:t>he Spring, helping to raise its profile and influence</w:t>
      </w:r>
      <w:r w:rsidR="00E9217C">
        <w:t>.</w:t>
      </w:r>
    </w:p>
    <w:p w14:paraId="4F99BE9F" w14:textId="5A3ED2EF" w:rsidR="00051BF5" w:rsidRPr="00051BF5" w:rsidRDefault="00051BF5" w:rsidP="00051BF5">
      <w:r w:rsidRPr="00051BF5">
        <w:t xml:space="preserve"> </w:t>
      </w:r>
    </w:p>
    <w:p w14:paraId="5832BBEB" w14:textId="7F25DEBD" w:rsidR="00051BF5" w:rsidRPr="00051BF5" w:rsidRDefault="00051BF5" w:rsidP="00051BF5">
      <w:r w:rsidRPr="00051BF5">
        <w:t>In all their contact with The Spring staff, customers and other trustees champion high standards of integrity, transparency and accountability across the organisation</w:t>
      </w:r>
      <w:r w:rsidR="007471F8">
        <w:t>.</w:t>
      </w:r>
    </w:p>
    <w:p w14:paraId="71E7D23E" w14:textId="77777777" w:rsidR="00E81461" w:rsidRDefault="00E81461" w:rsidP="001340CA"/>
    <w:p w14:paraId="29899B2F" w14:textId="77777777" w:rsidR="00DE3AE1" w:rsidRDefault="00DE3AE1" w:rsidP="001340CA"/>
    <w:p w14:paraId="2933933A" w14:textId="11684245" w:rsidR="00A400DC" w:rsidRPr="00A400DC" w:rsidRDefault="00A400DC" w:rsidP="001340CA">
      <w:pPr>
        <w:rPr>
          <w:b/>
          <w:bCs/>
          <w:sz w:val="28"/>
          <w:szCs w:val="28"/>
        </w:rPr>
      </w:pPr>
      <w:r w:rsidRPr="00A400DC">
        <w:rPr>
          <w:b/>
          <w:bCs/>
          <w:sz w:val="28"/>
          <w:szCs w:val="28"/>
        </w:rPr>
        <w:t>What we are looking for?</w:t>
      </w:r>
    </w:p>
    <w:p w14:paraId="11893E2B" w14:textId="77777777" w:rsidR="005954BD" w:rsidRDefault="005954BD" w:rsidP="005954BD">
      <w:r w:rsidRPr="005954BD">
        <w:t>We welcome applications from people who in addition to relevant Heritage experience, may have experience in the Arts, communications, funding, however the Heritage sector knowledge and experience will fill a gap in our Board which we are looking to fill with this appointment.   With the landscape for artist-led spaces becoming more precarious, strong leadership and a clear strategic vision are crucial to ensuring The Spring continues to thrive.   </w:t>
      </w:r>
    </w:p>
    <w:p w14:paraId="43AC8076" w14:textId="77777777" w:rsidR="00DE3AE1" w:rsidRDefault="00DE3AE1" w:rsidP="005954BD"/>
    <w:p w14:paraId="46573BDC" w14:textId="77777777" w:rsidR="00DE3AE1" w:rsidRDefault="00DE3AE1" w:rsidP="00DE3AE1">
      <w:pPr>
        <w:rPr>
          <w:rFonts w:cs="Calibri"/>
          <w:bCs/>
          <w:iCs/>
        </w:rPr>
      </w:pPr>
      <w:r w:rsidRPr="009D2248">
        <w:rPr>
          <w:rFonts w:cs="Calibri"/>
          <w:bCs/>
        </w:rPr>
        <w:t xml:space="preserve">Please note that </w:t>
      </w:r>
      <w:r w:rsidRPr="009D2248">
        <w:rPr>
          <w:rFonts w:cs="Calibri"/>
          <w:bCs/>
          <w:iCs/>
        </w:rPr>
        <w:t>we welcome all forms of experience and recognise the value and importance of the broadest range of voices on our board.  It is not necessary for you to have had specific trustee or charity experience.  We are interested in hearing about what you would bring to the role of a trustee and why you are keen to be part of the organisation.</w:t>
      </w:r>
    </w:p>
    <w:p w14:paraId="32F956B4" w14:textId="77777777" w:rsidR="005423DD" w:rsidRDefault="005423DD" w:rsidP="00DE3AE1">
      <w:pPr>
        <w:rPr>
          <w:rFonts w:cs="Calibri"/>
          <w:bCs/>
          <w:iCs/>
        </w:rPr>
      </w:pPr>
    </w:p>
    <w:p w14:paraId="222843E4" w14:textId="600A452F" w:rsidR="005423DD" w:rsidRPr="009D2248" w:rsidRDefault="005423DD" w:rsidP="00DE3AE1">
      <w:pPr>
        <w:rPr>
          <w:rFonts w:cs="Calibri"/>
          <w:bCs/>
          <w:i/>
        </w:rPr>
      </w:pPr>
      <w:r>
        <w:rPr>
          <w:rFonts w:cs="Calibri"/>
          <w:bCs/>
          <w:iCs/>
        </w:rPr>
        <w:t>The key officers’ roles within the board are currently filled but vacancies for these roles may arise in the future.</w:t>
      </w:r>
    </w:p>
    <w:p w14:paraId="7990E2BC" w14:textId="77777777" w:rsidR="00DE3AE1" w:rsidRPr="005954BD" w:rsidRDefault="00DE3AE1" w:rsidP="005954BD"/>
    <w:p w14:paraId="62995DFD" w14:textId="77777777" w:rsidR="007546C2" w:rsidRPr="009D2248" w:rsidRDefault="007546C2" w:rsidP="001340CA"/>
    <w:p w14:paraId="4F491958" w14:textId="0016F03C" w:rsidR="007546C2" w:rsidRPr="009D2248" w:rsidRDefault="007546C2" w:rsidP="001340CA">
      <w:pPr>
        <w:rPr>
          <w:b/>
          <w:bCs/>
          <w:sz w:val="28"/>
          <w:szCs w:val="28"/>
        </w:rPr>
      </w:pPr>
      <w:r w:rsidRPr="009D2248">
        <w:rPr>
          <w:b/>
          <w:bCs/>
          <w:sz w:val="28"/>
          <w:szCs w:val="28"/>
        </w:rPr>
        <w:t>What difference will you make?</w:t>
      </w:r>
    </w:p>
    <w:p w14:paraId="4B5BD829" w14:textId="77777777" w:rsidR="004079D4" w:rsidRDefault="004079D4" w:rsidP="004079D4">
      <w:r w:rsidRPr="004079D4">
        <w:t>The Spring  has an experienced and competent board, and a highly skilled and proactive management team. In addition to providing professional governance and oversight, you will be part of a vibrant charity that is facing high demand for its services and operates in a  challenging socio-political environment. </w:t>
      </w:r>
    </w:p>
    <w:p w14:paraId="406FD462" w14:textId="77777777" w:rsidR="004079D4" w:rsidRPr="004079D4" w:rsidRDefault="004079D4" w:rsidP="004079D4"/>
    <w:p w14:paraId="1D807BFB" w14:textId="77777777" w:rsidR="004079D4" w:rsidRPr="004079D4" w:rsidRDefault="004079D4" w:rsidP="004079D4">
      <w:pPr>
        <w:numPr>
          <w:ilvl w:val="0"/>
          <w:numId w:val="2"/>
        </w:numPr>
      </w:pPr>
      <w:r w:rsidRPr="004079D4">
        <w:rPr>
          <w:b/>
          <w:bCs/>
        </w:rPr>
        <w:t>Guardians of Purpose:</w:t>
      </w:r>
      <w:r w:rsidRPr="004079D4">
        <w:t> Trustees ensure the organization stays true to its charitable aims and vision.</w:t>
      </w:r>
    </w:p>
    <w:p w14:paraId="652112EA" w14:textId="77777777" w:rsidR="004079D4" w:rsidRPr="004079D4" w:rsidRDefault="004079D4" w:rsidP="004079D4">
      <w:pPr>
        <w:numPr>
          <w:ilvl w:val="0"/>
          <w:numId w:val="2"/>
        </w:numPr>
      </w:pPr>
      <w:r w:rsidRPr="004079D4">
        <w:rPr>
          <w:b/>
          <w:bCs/>
        </w:rPr>
        <w:t>Strategic Planning:</w:t>
      </w:r>
      <w:r w:rsidRPr="004079D4">
        <w:t> They shape the long-term direction, set goals, and define the policies that guide the organisation's growth and impact.</w:t>
      </w:r>
    </w:p>
    <w:p w14:paraId="40DF86D4" w14:textId="77777777" w:rsidR="004079D4" w:rsidRDefault="004079D4" w:rsidP="004079D4">
      <w:pPr>
        <w:numPr>
          <w:ilvl w:val="0"/>
          <w:numId w:val="2"/>
        </w:numPr>
      </w:pPr>
      <w:r w:rsidRPr="004079D4">
        <w:rPr>
          <w:b/>
          <w:bCs/>
        </w:rPr>
        <w:lastRenderedPageBreak/>
        <w:t>Critical Friend:</w:t>
      </w:r>
      <w:r w:rsidRPr="004079D4">
        <w:t> They support the Chief Executives (CEOs) and staff while challenging them to perform effectively.</w:t>
      </w:r>
    </w:p>
    <w:p w14:paraId="5D16A19C" w14:textId="77777777" w:rsidR="004079D4" w:rsidRPr="004079D4" w:rsidRDefault="004079D4" w:rsidP="005954BD">
      <w:pPr>
        <w:ind w:left="360"/>
      </w:pPr>
    </w:p>
    <w:p w14:paraId="5A445B77" w14:textId="64499FB7" w:rsidR="004079D4" w:rsidRPr="004079D4" w:rsidRDefault="004079D4" w:rsidP="004079D4">
      <w:r w:rsidRPr="004079D4">
        <w:t xml:space="preserve">The trustee role is key to the performance and continued existence of </w:t>
      </w:r>
      <w:r>
        <w:t>T</w:t>
      </w:r>
      <w:r w:rsidRPr="004079D4">
        <w:t>he Spring – Do join us!</w:t>
      </w:r>
    </w:p>
    <w:p w14:paraId="6610ACA3" w14:textId="77777777" w:rsidR="00CF2CB8" w:rsidRPr="009D2248" w:rsidRDefault="00CF2CB8" w:rsidP="001340CA"/>
    <w:p w14:paraId="4BA3234B" w14:textId="77777777" w:rsidR="00CF2CB8" w:rsidRPr="009D2248" w:rsidRDefault="00CF2CB8" w:rsidP="001340CA"/>
    <w:p w14:paraId="02687483" w14:textId="77777777" w:rsidR="007546C2" w:rsidRPr="009D2248" w:rsidRDefault="007546C2" w:rsidP="001340CA"/>
    <w:p w14:paraId="7197639D" w14:textId="4DB64DBD" w:rsidR="007546C2" w:rsidRPr="009D2248" w:rsidRDefault="007546C2" w:rsidP="001340CA">
      <w:pPr>
        <w:rPr>
          <w:b/>
          <w:bCs/>
          <w:sz w:val="28"/>
          <w:szCs w:val="28"/>
        </w:rPr>
      </w:pPr>
      <w:r w:rsidRPr="009D2248">
        <w:rPr>
          <w:b/>
          <w:bCs/>
          <w:sz w:val="28"/>
          <w:szCs w:val="28"/>
        </w:rPr>
        <w:t>How to apply</w:t>
      </w:r>
    </w:p>
    <w:p w14:paraId="31F19795" w14:textId="7EAF8DEF" w:rsidR="007546C2" w:rsidRPr="009D2248" w:rsidRDefault="007546C2" w:rsidP="001340CA">
      <w:r w:rsidRPr="009D2248">
        <w:t>Please complete the Expre</w:t>
      </w:r>
      <w:r w:rsidR="00CF2CB8" w:rsidRPr="009D2248">
        <w:t xml:space="preserve">ssion of Interest </w:t>
      </w:r>
      <w:r w:rsidR="00E311E2">
        <w:t xml:space="preserve">form </w:t>
      </w:r>
      <w:r w:rsidR="00CF2CB8" w:rsidRPr="009D2248">
        <w:t>and submit your application</w:t>
      </w:r>
      <w:r w:rsidR="00F8698F">
        <w:t>, along with your CV,</w:t>
      </w:r>
      <w:r w:rsidR="00CF2CB8" w:rsidRPr="009D2248">
        <w:t xml:space="preserve"> either directly to The Spring or through Reach.</w:t>
      </w:r>
    </w:p>
    <w:p w14:paraId="04D84EE9" w14:textId="77777777" w:rsidR="00E81461" w:rsidRPr="009D2248" w:rsidRDefault="00E81461" w:rsidP="001340CA"/>
    <w:p w14:paraId="3CA7CD2B" w14:textId="4C51C6FF" w:rsidR="00E81461" w:rsidRPr="007546C2" w:rsidRDefault="00E81461" w:rsidP="001340CA">
      <w:r w:rsidRPr="009D2248">
        <w:t xml:space="preserve">Should you have any questions or require further information, please contact Fiona Baxter, Executive Director and Co-CEO </w:t>
      </w:r>
      <w:hyperlink r:id="rId10" w:history="1">
        <w:r w:rsidRPr="009D2248">
          <w:rPr>
            <w:rStyle w:val="Hyperlink"/>
          </w:rPr>
          <w:t>fionab@thespring.co.uk</w:t>
        </w:r>
      </w:hyperlink>
      <w:r>
        <w:t xml:space="preserve"> </w:t>
      </w:r>
    </w:p>
    <w:sectPr w:rsidR="00E81461" w:rsidRPr="007546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55D84"/>
    <w:multiLevelType w:val="multilevel"/>
    <w:tmpl w:val="94CE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511069"/>
    <w:multiLevelType w:val="hybridMultilevel"/>
    <w:tmpl w:val="89588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3894435">
    <w:abstractNumId w:val="1"/>
  </w:num>
  <w:num w:numId="2" w16cid:durableId="104009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CA"/>
    <w:rsid w:val="00051BF5"/>
    <w:rsid w:val="000D2463"/>
    <w:rsid w:val="0010669B"/>
    <w:rsid w:val="001340CA"/>
    <w:rsid w:val="00136A25"/>
    <w:rsid w:val="00155C85"/>
    <w:rsid w:val="00173035"/>
    <w:rsid w:val="002C7140"/>
    <w:rsid w:val="00352BDA"/>
    <w:rsid w:val="003B22DF"/>
    <w:rsid w:val="003B71A7"/>
    <w:rsid w:val="003E0D92"/>
    <w:rsid w:val="003E28E9"/>
    <w:rsid w:val="004079D4"/>
    <w:rsid w:val="00447210"/>
    <w:rsid w:val="00456C1A"/>
    <w:rsid w:val="0046375E"/>
    <w:rsid w:val="0047658A"/>
    <w:rsid w:val="00502DC1"/>
    <w:rsid w:val="005423DD"/>
    <w:rsid w:val="00572A19"/>
    <w:rsid w:val="005954BD"/>
    <w:rsid w:val="006000B1"/>
    <w:rsid w:val="00605D7A"/>
    <w:rsid w:val="006171B0"/>
    <w:rsid w:val="00651128"/>
    <w:rsid w:val="006C4EB7"/>
    <w:rsid w:val="007471F8"/>
    <w:rsid w:val="007546C2"/>
    <w:rsid w:val="007825F0"/>
    <w:rsid w:val="007D08CE"/>
    <w:rsid w:val="008D5B6F"/>
    <w:rsid w:val="008F33A9"/>
    <w:rsid w:val="008F4648"/>
    <w:rsid w:val="00986064"/>
    <w:rsid w:val="009D2248"/>
    <w:rsid w:val="009F642A"/>
    <w:rsid w:val="00A400DC"/>
    <w:rsid w:val="00B13096"/>
    <w:rsid w:val="00BD3DC1"/>
    <w:rsid w:val="00BF6427"/>
    <w:rsid w:val="00C66967"/>
    <w:rsid w:val="00CF2CB8"/>
    <w:rsid w:val="00CF5A47"/>
    <w:rsid w:val="00DE3AE1"/>
    <w:rsid w:val="00E21CEA"/>
    <w:rsid w:val="00E311E2"/>
    <w:rsid w:val="00E81461"/>
    <w:rsid w:val="00E9217C"/>
    <w:rsid w:val="00EE323C"/>
    <w:rsid w:val="00F467F9"/>
    <w:rsid w:val="00F8698F"/>
    <w:rsid w:val="00F92598"/>
    <w:rsid w:val="00FF3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BEA45"/>
  <w15:chartTrackingRefBased/>
  <w15:docId w15:val="{756D2E29-A874-4749-A76F-012C76FE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0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40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40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40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40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40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0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0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0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0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40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40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0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40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40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0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0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0CA"/>
    <w:rPr>
      <w:rFonts w:eastAsiaTheme="majorEastAsia" w:cstheme="majorBidi"/>
      <w:color w:val="272727" w:themeColor="text1" w:themeTint="D8"/>
    </w:rPr>
  </w:style>
  <w:style w:type="paragraph" w:styleId="Title">
    <w:name w:val="Title"/>
    <w:basedOn w:val="Normal"/>
    <w:next w:val="Normal"/>
    <w:link w:val="TitleChar"/>
    <w:uiPriority w:val="10"/>
    <w:qFormat/>
    <w:rsid w:val="001340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0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0C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0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0C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40CA"/>
    <w:rPr>
      <w:i/>
      <w:iCs/>
      <w:color w:val="404040" w:themeColor="text1" w:themeTint="BF"/>
    </w:rPr>
  </w:style>
  <w:style w:type="paragraph" w:styleId="ListParagraph">
    <w:name w:val="List Paragraph"/>
    <w:basedOn w:val="Normal"/>
    <w:uiPriority w:val="34"/>
    <w:qFormat/>
    <w:rsid w:val="001340CA"/>
    <w:pPr>
      <w:ind w:left="720"/>
      <w:contextualSpacing/>
    </w:pPr>
  </w:style>
  <w:style w:type="character" w:styleId="IntenseEmphasis">
    <w:name w:val="Intense Emphasis"/>
    <w:basedOn w:val="DefaultParagraphFont"/>
    <w:uiPriority w:val="21"/>
    <w:qFormat/>
    <w:rsid w:val="001340CA"/>
    <w:rPr>
      <w:i/>
      <w:iCs/>
      <w:color w:val="0F4761" w:themeColor="accent1" w:themeShade="BF"/>
    </w:rPr>
  </w:style>
  <w:style w:type="paragraph" w:styleId="IntenseQuote">
    <w:name w:val="Intense Quote"/>
    <w:basedOn w:val="Normal"/>
    <w:next w:val="Normal"/>
    <w:link w:val="IntenseQuoteChar"/>
    <w:uiPriority w:val="30"/>
    <w:qFormat/>
    <w:rsid w:val="00134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40CA"/>
    <w:rPr>
      <w:i/>
      <w:iCs/>
      <w:color w:val="0F4761" w:themeColor="accent1" w:themeShade="BF"/>
    </w:rPr>
  </w:style>
  <w:style w:type="character" w:styleId="IntenseReference">
    <w:name w:val="Intense Reference"/>
    <w:basedOn w:val="DefaultParagraphFont"/>
    <w:uiPriority w:val="32"/>
    <w:qFormat/>
    <w:rsid w:val="001340CA"/>
    <w:rPr>
      <w:b/>
      <w:bCs/>
      <w:smallCaps/>
      <w:color w:val="0F4761" w:themeColor="accent1" w:themeShade="BF"/>
      <w:spacing w:val="5"/>
    </w:rPr>
  </w:style>
  <w:style w:type="character" w:styleId="Hyperlink">
    <w:name w:val="Hyperlink"/>
    <w:basedOn w:val="DefaultParagraphFont"/>
    <w:uiPriority w:val="99"/>
    <w:unhideWhenUsed/>
    <w:rsid w:val="00E81461"/>
    <w:rPr>
      <w:color w:val="467886" w:themeColor="hyperlink"/>
      <w:u w:val="single"/>
    </w:rPr>
  </w:style>
  <w:style w:type="character" w:styleId="UnresolvedMention">
    <w:name w:val="Unresolved Mention"/>
    <w:basedOn w:val="DefaultParagraphFont"/>
    <w:uiPriority w:val="99"/>
    <w:semiHidden/>
    <w:unhideWhenUsed/>
    <w:rsid w:val="00E81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fionab@thespring.co.uk" TargetMode="External"/><Relationship Id="rId4" Type="http://schemas.openxmlformats.org/officeDocument/2006/relationships/numbering" Target="numbering.xml"/><Relationship Id="rId9" Type="http://schemas.openxmlformats.org/officeDocument/2006/relationships/hyperlink" Target="http://www.thespr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52892B5758E440B78ED0791351468D" ma:contentTypeVersion="19" ma:contentTypeDescription="Create a new document." ma:contentTypeScope="" ma:versionID="8d9e73ec488e1f3f0fd4a178ffe643ab">
  <xsd:schema xmlns:xsd="http://www.w3.org/2001/XMLSchema" xmlns:xs="http://www.w3.org/2001/XMLSchema" xmlns:p="http://schemas.microsoft.com/office/2006/metadata/properties" xmlns:ns2="b73214c5-8924-4e60-a215-0651edcea41c" xmlns:ns3="a5633f2a-9dae-4592-bec1-662d78bf7529" targetNamespace="http://schemas.microsoft.com/office/2006/metadata/properties" ma:root="true" ma:fieldsID="e2192a5a26741303c32318b4e06f7b21" ns2:_="" ns3:_="">
    <xsd:import namespace="b73214c5-8924-4e60-a215-0651edcea41c"/>
    <xsd:import namespace="a5633f2a-9dae-4592-bec1-662d78bf75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214c5-8924-4e60-a215-0651edcea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8361b7-29ce-4809-b959-d91e09136a2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33f2a-9dae-4592-bec1-662d78bf75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f3b229-5e0c-44e4-8d21-5ac186f3030f}" ma:internalName="TaxCatchAll" ma:showField="CatchAllData" ma:web="a5633f2a-9dae-4592-bec1-662d78bf7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3214c5-8924-4e60-a215-0651edcea41c">
      <Terms xmlns="http://schemas.microsoft.com/office/infopath/2007/PartnerControls"/>
    </lcf76f155ced4ddcb4097134ff3c332f>
    <TaxCatchAll xmlns="a5633f2a-9dae-4592-bec1-662d78bf7529" xsi:nil="true"/>
  </documentManagement>
</p:properties>
</file>

<file path=customXml/itemProps1.xml><?xml version="1.0" encoding="utf-8"?>
<ds:datastoreItem xmlns:ds="http://schemas.openxmlformats.org/officeDocument/2006/customXml" ds:itemID="{6493EBA7-6502-4887-B260-1FC0A8831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214c5-8924-4e60-a215-0651edcea41c"/>
    <ds:schemaRef ds:uri="a5633f2a-9dae-4592-bec1-662d78bf7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B7FFA-7F6C-4D27-9464-DF3933C362E1}">
  <ds:schemaRefs>
    <ds:schemaRef ds:uri="http://schemas.microsoft.com/sharepoint/v3/contenttype/forms"/>
  </ds:schemaRefs>
</ds:datastoreItem>
</file>

<file path=customXml/itemProps3.xml><?xml version="1.0" encoding="utf-8"?>
<ds:datastoreItem xmlns:ds="http://schemas.openxmlformats.org/officeDocument/2006/customXml" ds:itemID="{1F3337B4-AE55-4489-87F7-8405B1C1FF5A}">
  <ds:schemaRefs>
    <ds:schemaRef ds:uri="http://schemas.microsoft.com/office/2006/metadata/properties"/>
    <ds:schemaRef ds:uri="http://schemas.microsoft.com/office/infopath/2007/PartnerControls"/>
    <ds:schemaRef ds:uri="b73214c5-8924-4e60-a215-0651edcea41c"/>
    <ds:schemaRef ds:uri="a5633f2a-9dae-4592-bec1-662d78bf75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McMurray</dc:creator>
  <cp:keywords/>
  <dc:description/>
  <cp:lastModifiedBy>Fiona Baxter</cp:lastModifiedBy>
  <cp:revision>36</cp:revision>
  <dcterms:created xsi:type="dcterms:W3CDTF">2025-03-25T10:18:00Z</dcterms:created>
  <dcterms:modified xsi:type="dcterms:W3CDTF">2026-02-09T10:40:00Z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0x0101003852892B5758E440B78ED0791351468D</vt:lpwstr>
  </property>
  <property fmtid="{D5CDD505-2E9C-101B-9397-08002B2CF9AE}" pid="3" name="MediaServiceImageTags">
    <vt:lpwstr/>
  </property>
</Properties>
</file>